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1CA" w:rsidRPr="00E444EE" w:rsidRDefault="00AA51CA" w:rsidP="00AA51CA">
      <w:pPr>
        <w:spacing w:after="160" w:line="360" w:lineRule="auto"/>
        <w:rPr>
          <w:rFonts w:ascii="Arial" w:eastAsia="Calibri" w:hAnsi="Arial" w:cs="Arial"/>
          <w:b/>
          <w:sz w:val="24"/>
          <w:szCs w:val="24"/>
        </w:rPr>
      </w:pPr>
      <w:r w:rsidRPr="00E444EE">
        <w:rPr>
          <w:rFonts w:ascii="Arial" w:eastAsia="Calibri" w:hAnsi="Arial" w:cs="Arial"/>
          <w:b/>
          <w:sz w:val="24"/>
          <w:szCs w:val="24"/>
        </w:rPr>
        <w:t>Seminar: Einstieg in die Leichte Sprache</w:t>
      </w:r>
    </w:p>
    <w:p w:rsidR="00AA51CA" w:rsidRPr="00E444EE" w:rsidRDefault="00AA51CA" w:rsidP="00AA51CA">
      <w:pPr>
        <w:spacing w:after="160" w:line="360" w:lineRule="auto"/>
        <w:rPr>
          <w:rFonts w:ascii="Arial" w:eastAsia="Calibri" w:hAnsi="Arial" w:cs="Arial"/>
          <w:sz w:val="24"/>
          <w:szCs w:val="24"/>
        </w:rPr>
      </w:pPr>
      <w:r w:rsidRPr="00E444EE">
        <w:rPr>
          <w:rFonts w:ascii="Arial" w:eastAsia="Calibri" w:hAnsi="Arial" w:cs="Arial"/>
          <w:sz w:val="24"/>
          <w:szCs w:val="24"/>
        </w:rPr>
        <w:t xml:space="preserve">Bei der </w:t>
      </w:r>
      <w:r>
        <w:rPr>
          <w:rFonts w:ascii="Arial" w:eastAsia="Calibri" w:hAnsi="Arial" w:cs="Arial"/>
          <w:sz w:val="24"/>
          <w:szCs w:val="24"/>
        </w:rPr>
        <w:t xml:space="preserve">zweitägigen </w:t>
      </w:r>
      <w:r w:rsidRPr="00E444EE">
        <w:rPr>
          <w:rFonts w:ascii="Arial" w:eastAsia="Calibri" w:hAnsi="Arial" w:cs="Arial"/>
          <w:sz w:val="24"/>
          <w:szCs w:val="24"/>
        </w:rPr>
        <w:t xml:space="preserve">Fortbildung "Einstieg in die Leichte Sprache" </w:t>
      </w:r>
      <w:r>
        <w:rPr>
          <w:rFonts w:ascii="Arial" w:eastAsia="Calibri" w:hAnsi="Arial" w:cs="Arial"/>
          <w:sz w:val="24"/>
          <w:szCs w:val="24"/>
        </w:rPr>
        <w:t xml:space="preserve">am 6. und 7. September 2017 in München </w:t>
      </w:r>
      <w:r w:rsidRPr="00E444EE">
        <w:rPr>
          <w:rFonts w:ascii="Arial" w:eastAsia="Calibri" w:hAnsi="Arial" w:cs="Arial"/>
          <w:sz w:val="24"/>
          <w:szCs w:val="24"/>
        </w:rPr>
        <w:t>lernen die Teilnehmerinnen und Teilnehmer die Grundsätze und Regeln der Leichten Sprache kennen und erproben deren Anwendung anhand von Beispielen. Dabei liegt der Fokus am ersten Tag auf der geschriebenen Leichten Sprache und am zweiten Tag auf der gesprochenen Leichten Sprache.</w:t>
      </w:r>
      <w:r>
        <w:rPr>
          <w:rFonts w:ascii="Arial" w:eastAsia="Calibri" w:hAnsi="Arial" w:cs="Arial"/>
          <w:sz w:val="24"/>
          <w:szCs w:val="24"/>
        </w:rPr>
        <w:t xml:space="preserve"> </w:t>
      </w:r>
    </w:p>
    <w:p w:rsidR="00AA51CA" w:rsidRDefault="00AA51CA" w:rsidP="00AA51CA">
      <w:pPr>
        <w:spacing w:after="160" w:line="360" w:lineRule="auto"/>
        <w:rPr>
          <w:rFonts w:ascii="Arial" w:eastAsia="Calibri" w:hAnsi="Arial" w:cs="Arial"/>
          <w:sz w:val="24"/>
          <w:szCs w:val="24"/>
        </w:rPr>
      </w:pPr>
      <w:r w:rsidRPr="00E444EE">
        <w:rPr>
          <w:rFonts w:ascii="Arial" w:eastAsia="Calibri" w:hAnsi="Arial" w:cs="Arial"/>
          <w:sz w:val="24"/>
          <w:szCs w:val="24"/>
        </w:rPr>
        <w:t>Unterstützt wird dieser erste Versuch durch eine direkte Rückmeldung der Expertin der Leichten Sprache. Die ausgebildete Prüferin der Leichten Sprache mit Lernschwierigkeiten kann den Teilnehmern verdeutlichen, was wichtige Bestandteile der Leichten Sprache sind und was noch verbessert werden muss.</w:t>
      </w:r>
    </w:p>
    <w:p w:rsidR="00AA51CA" w:rsidRDefault="00AA51CA" w:rsidP="00AA51CA">
      <w:pPr>
        <w:spacing w:after="160" w:line="360" w:lineRule="auto"/>
        <w:rPr>
          <w:rFonts w:ascii="Arial" w:eastAsia="Calibri" w:hAnsi="Arial" w:cs="Arial"/>
          <w:sz w:val="24"/>
          <w:szCs w:val="24"/>
        </w:rPr>
      </w:pPr>
      <w:r w:rsidRPr="00E444EE">
        <w:rPr>
          <w:rFonts w:ascii="Arial" w:eastAsia="Calibri" w:hAnsi="Arial" w:cs="Arial"/>
          <w:sz w:val="24"/>
          <w:szCs w:val="24"/>
        </w:rPr>
        <w:t>Di</w:t>
      </w:r>
      <w:r>
        <w:rPr>
          <w:rFonts w:ascii="Arial" w:eastAsia="Calibri" w:hAnsi="Arial" w:cs="Arial"/>
          <w:sz w:val="24"/>
          <w:szCs w:val="24"/>
        </w:rPr>
        <w:t>e</w:t>
      </w:r>
      <w:r w:rsidRPr="00E444EE">
        <w:rPr>
          <w:rFonts w:ascii="Arial" w:eastAsia="Calibri" w:hAnsi="Arial" w:cs="Arial"/>
          <w:sz w:val="24"/>
          <w:szCs w:val="24"/>
        </w:rPr>
        <w:t xml:space="preserve"> Erfahrungen der Prüferin im Alltag sind ein weiterer wichtiger Bestandteil.</w:t>
      </w:r>
      <w:r>
        <w:rPr>
          <w:rFonts w:ascii="Arial" w:eastAsia="Calibri" w:hAnsi="Arial" w:cs="Arial"/>
          <w:sz w:val="24"/>
          <w:szCs w:val="24"/>
        </w:rPr>
        <w:t xml:space="preserve"> </w:t>
      </w:r>
      <w:r w:rsidRPr="00E444EE">
        <w:rPr>
          <w:rFonts w:ascii="Arial" w:eastAsia="Calibri" w:hAnsi="Arial" w:cs="Arial"/>
          <w:sz w:val="24"/>
          <w:szCs w:val="24"/>
        </w:rPr>
        <w:t>Wo treten Probleme oder Verständigungsschwierigkeiten im Alltag auf? Warum sind die Regeln der Leichten Sprache nicht das Wichtigste und nur ein geringer Bestandteil der Leichten Sprache?</w:t>
      </w:r>
    </w:p>
    <w:p w:rsidR="00AA51CA" w:rsidRDefault="00AA51CA" w:rsidP="00AA51CA">
      <w:pPr>
        <w:spacing w:after="160" w:line="360" w:lineRule="auto"/>
        <w:rPr>
          <w:rFonts w:ascii="Arial" w:eastAsia="Calibri" w:hAnsi="Arial" w:cs="Arial"/>
          <w:sz w:val="24"/>
          <w:szCs w:val="24"/>
        </w:rPr>
      </w:pPr>
      <w:r>
        <w:rPr>
          <w:rFonts w:ascii="Arial" w:eastAsia="Calibri" w:hAnsi="Arial" w:cs="Arial"/>
          <w:sz w:val="24"/>
          <w:szCs w:val="24"/>
        </w:rPr>
        <w:t>Anmeldung: bvv-fit.de</w:t>
      </w:r>
    </w:p>
    <w:p w:rsidR="0022203D" w:rsidRDefault="0022203D">
      <w:bookmarkStart w:id="0" w:name="_GoBack"/>
      <w:bookmarkEnd w:id="0"/>
    </w:p>
    <w:sectPr w:rsidR="002220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CA"/>
    <w:rsid w:val="0022203D"/>
    <w:rsid w:val="00AA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A32C7-322F-4DE8-BD1C-6A991C1A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51CA"/>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Decker</dc:creator>
  <cp:keywords/>
  <dc:description/>
  <cp:lastModifiedBy>Irmgard Decker</cp:lastModifiedBy>
  <cp:revision>1</cp:revision>
  <dcterms:created xsi:type="dcterms:W3CDTF">2017-04-12T09:50:00Z</dcterms:created>
  <dcterms:modified xsi:type="dcterms:W3CDTF">2017-04-12T09:51:00Z</dcterms:modified>
</cp:coreProperties>
</file>